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0A" w:rsidRPr="00BB3064" w:rsidRDefault="00C73A0A" w:rsidP="00C73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64">
        <w:rPr>
          <w:rFonts w:ascii="Times New Roman" w:hAnsi="Times New Roman" w:cs="Times New Roman"/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библиотечного дела» муниципальной программы «Развитие культуры</w:t>
      </w:r>
      <w:r w:rsidR="001164A3" w:rsidRPr="00BB3064">
        <w:rPr>
          <w:rFonts w:ascii="Times New Roman" w:hAnsi="Times New Roman" w:cs="Times New Roman"/>
          <w:b/>
          <w:sz w:val="28"/>
          <w:szCs w:val="28"/>
        </w:rPr>
        <w:t xml:space="preserve"> и молодежной политики</w:t>
      </w:r>
      <w:r w:rsidRPr="00BB3064">
        <w:rPr>
          <w:rFonts w:ascii="Times New Roman" w:hAnsi="Times New Roman" w:cs="Times New Roman"/>
          <w:b/>
          <w:sz w:val="28"/>
          <w:szCs w:val="28"/>
        </w:rPr>
        <w:t xml:space="preserve"> в Кингисеппском городском поселении»</w:t>
      </w:r>
    </w:p>
    <w:p w:rsidR="00C73A0A" w:rsidRPr="00BB3064" w:rsidRDefault="00C73A0A" w:rsidP="00C73A0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64">
        <w:rPr>
          <w:rFonts w:ascii="Times New Roman" w:hAnsi="Times New Roman" w:cs="Times New Roman"/>
          <w:b/>
          <w:sz w:val="28"/>
          <w:szCs w:val="28"/>
        </w:rPr>
        <w:t>Общая характеристика.</w:t>
      </w:r>
    </w:p>
    <w:p w:rsidR="00C73A0A" w:rsidRPr="00BB3064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 культуры, как составляющая часть социокультурного пространства подчиняются объективным законам общественного развития. Расширение форм и методов библиотечных услуг дает возможность предоставления необходимой и дополнительной информации как для пользователей библиотек, так населения в целом, а также для органов муниципальной власти и для предпринимателей.</w:t>
      </w:r>
    </w:p>
    <w:p w:rsidR="00C73A0A" w:rsidRPr="00BB306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Проблемы.</w:t>
      </w:r>
    </w:p>
    <w:p w:rsidR="00C73A0A" w:rsidRPr="00BB3064" w:rsidRDefault="00C73A0A" w:rsidP="008A14A9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современная библиотека -  это, прежде всего информатизация и модернизация всех процессов учреждения.</w:t>
      </w:r>
    </w:p>
    <w:p w:rsidR="00C73A0A" w:rsidRPr="00BB3064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обслуживания </w:t>
      </w:r>
      <w:r w:rsidR="00B91537"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компьютеров, находящихся в филиалах МКУК «Кингисеппская ЦГБ», сопровождения сайта, обслуживания системы ИРБИС необходимо дополнительное техническое обеспечение и обслуживание.</w:t>
      </w:r>
    </w:p>
    <w:p w:rsidR="00C73A0A" w:rsidRPr="00BB306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Приоритеты.</w:t>
      </w:r>
    </w:p>
    <w:p w:rsidR="00C73A0A" w:rsidRPr="00BB3064" w:rsidRDefault="00C73A0A" w:rsidP="008A14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</w:t>
      </w:r>
      <w:r w:rsidR="008A14A9"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вность реализации подпрограммы </w:t>
      </w: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- в создании условий для свободного доступа к информационному культурному пространству посредством различных носителей информации: печатных изданий, историче</w:t>
      </w:r>
      <w:bookmarkStart w:id="0" w:name="_GoBack"/>
      <w:bookmarkEnd w:id="0"/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ских источников, электронных каталогов и сети интернет.</w:t>
      </w:r>
    </w:p>
    <w:p w:rsidR="00C73A0A" w:rsidRPr="00BB3064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 сегодня является тем учреждением, которое аккумулирует интересы широких слоев общества. Многофункциональность её деятельности, как социального института, ее открытость для всех членов общества, дает возможность сотрудничества с различными учреждениями, организациями, движениями.</w:t>
      </w:r>
    </w:p>
    <w:p w:rsidR="00C73A0A" w:rsidRPr="00BB3064" w:rsidRDefault="00C73A0A" w:rsidP="00090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0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Предполагаемые результаты</w:t>
      </w:r>
    </w:p>
    <w:tbl>
      <w:tblPr>
        <w:tblW w:w="10673" w:type="dxa"/>
        <w:jc w:val="center"/>
        <w:tblInd w:w="108" w:type="dxa"/>
        <w:tblLook w:val="04A0" w:firstRow="1" w:lastRow="0" w:firstColumn="1" w:lastColumn="0" w:noHBand="0" w:noVBand="1"/>
      </w:tblPr>
      <w:tblGrid>
        <w:gridCol w:w="1609"/>
        <w:gridCol w:w="1333"/>
        <w:gridCol w:w="945"/>
        <w:gridCol w:w="936"/>
        <w:gridCol w:w="936"/>
        <w:gridCol w:w="950"/>
        <w:gridCol w:w="1064"/>
        <w:gridCol w:w="994"/>
        <w:gridCol w:w="953"/>
        <w:gridCol w:w="953"/>
      </w:tblGrid>
      <w:tr w:rsidR="00BB3064" w:rsidRPr="00BB3064" w:rsidTr="00B62C03">
        <w:trPr>
          <w:trHeight w:val="475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67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результаты</w:t>
            </w:r>
          </w:p>
        </w:tc>
      </w:tr>
      <w:tr w:rsidR="00BB3064" w:rsidRPr="00BB3064" w:rsidTr="00B62C03">
        <w:trPr>
          <w:trHeight w:val="475"/>
          <w:jc w:val="center"/>
        </w:trPr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</w:t>
            </w:r>
          </w:p>
        </w:tc>
      </w:tr>
      <w:tr w:rsidR="00BB3064" w:rsidRPr="00BB3064" w:rsidTr="00B62C03">
        <w:trPr>
          <w:trHeight w:val="479"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10825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10927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11046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11064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11259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11270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11281</w:t>
            </w:r>
          </w:p>
        </w:tc>
      </w:tr>
      <w:tr w:rsidR="00BB3064" w:rsidRPr="00BB3064" w:rsidTr="00B62C03">
        <w:trPr>
          <w:trHeight w:val="72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читателей - детей до 14 лет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4055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4079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4103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4440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4466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4492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4518</w:t>
            </w:r>
          </w:p>
        </w:tc>
      </w:tr>
      <w:tr w:rsidR="00BB3064" w:rsidRPr="00BB3064" w:rsidTr="00B62C03">
        <w:trPr>
          <w:trHeight w:val="405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78798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81937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82958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83060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87960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88047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88134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88221</w:t>
            </w:r>
          </w:p>
        </w:tc>
      </w:tr>
      <w:tr w:rsidR="00BB3064" w:rsidRPr="00BB3064" w:rsidTr="00B62C03">
        <w:trPr>
          <w:trHeight w:val="425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книговыдача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250440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239975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244091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242114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246268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246514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246760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247006</w:t>
            </w:r>
          </w:p>
        </w:tc>
      </w:tr>
      <w:tr w:rsidR="00BB3064" w:rsidRPr="00BB3064" w:rsidTr="00B62C03">
        <w:trPr>
          <w:trHeight w:val="701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 Интернет-сайта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14487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14514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18274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19738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19757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19776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03" w:rsidRPr="00BB3064" w:rsidRDefault="00B62C03" w:rsidP="00B6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64">
              <w:rPr>
                <w:rFonts w:ascii="Times New Roman" w:hAnsi="Times New Roman" w:cs="Times New Roman"/>
                <w:sz w:val="24"/>
                <w:szCs w:val="24"/>
              </w:rPr>
              <w:t>19795</w:t>
            </w:r>
          </w:p>
        </w:tc>
      </w:tr>
    </w:tbl>
    <w:p w:rsidR="0011371F" w:rsidRPr="00BB3064" w:rsidRDefault="00C73A0A" w:rsidP="008A14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3064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данной подпрограммы в целом предполагает дальнейшее развитие единого информационного пространства.</w:t>
      </w:r>
    </w:p>
    <w:sectPr w:rsidR="0011371F" w:rsidRPr="00BB3064" w:rsidSect="0063270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65"/>
    <w:rsid w:val="0009030E"/>
    <w:rsid w:val="0011371F"/>
    <w:rsid w:val="001164A3"/>
    <w:rsid w:val="00302E03"/>
    <w:rsid w:val="00486C57"/>
    <w:rsid w:val="0055419A"/>
    <w:rsid w:val="00893C82"/>
    <w:rsid w:val="008A14A9"/>
    <w:rsid w:val="009B69B1"/>
    <w:rsid w:val="00B62C03"/>
    <w:rsid w:val="00B91537"/>
    <w:rsid w:val="00BB3064"/>
    <w:rsid w:val="00C73A0A"/>
    <w:rsid w:val="00C7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12</cp:revision>
  <cp:lastPrinted>2020-02-13T14:07:00Z</cp:lastPrinted>
  <dcterms:created xsi:type="dcterms:W3CDTF">2014-01-15T13:29:00Z</dcterms:created>
  <dcterms:modified xsi:type="dcterms:W3CDTF">2020-04-02T09:59:00Z</dcterms:modified>
</cp:coreProperties>
</file>